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4" w:rsidRPr="003A6BF6" w:rsidRDefault="002F48DD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 xml:space="preserve">1. 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Науковедение</w:t>
      </w:r>
      <w:proofErr w:type="spellEnd"/>
      <w:r w:rsidRPr="003A6BF6">
        <w:rPr>
          <w:rFonts w:ascii="Times New Roman" w:hAnsi="Times New Roman" w:cs="Times New Roman"/>
          <w:shd w:val="clear" w:color="auto" w:fill="FFFFFF"/>
        </w:rPr>
        <w:t xml:space="preserve"> и понятие о научной картине мира (общенаучная картина мира, 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естественно-научная</w:t>
      </w:r>
      <w:proofErr w:type="spellEnd"/>
      <w:r w:rsidRPr="003A6BF6">
        <w:rPr>
          <w:rFonts w:ascii="Times New Roman" w:hAnsi="Times New Roman" w:cs="Times New Roman"/>
          <w:shd w:val="clear" w:color="auto" w:fill="FFFFFF"/>
        </w:rPr>
        <w:t xml:space="preserve"> картина мира, общественно-научная картина мира)</w:t>
      </w:r>
    </w:p>
    <w:p w:rsidR="002F48DD" w:rsidRPr="003A6BF6" w:rsidRDefault="002F48DD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2.  Понятие о географической картине мира</w:t>
      </w:r>
    </w:p>
    <w:p w:rsidR="002F48DD" w:rsidRPr="003A6BF6" w:rsidRDefault="002F48DD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3.  Дифференциация в географии</w:t>
      </w:r>
    </w:p>
    <w:p w:rsidR="002F48DD" w:rsidRPr="003A6BF6" w:rsidRDefault="002F48DD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4.  Интеграция в географии</w:t>
      </w:r>
    </w:p>
    <w:p w:rsidR="002F48DD" w:rsidRPr="003A6BF6" w:rsidRDefault="002F48DD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5.  «Внутренняя интеграция» и «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двуединство</w:t>
      </w:r>
      <w:proofErr w:type="spellEnd"/>
      <w:r w:rsidRPr="003A6BF6">
        <w:rPr>
          <w:rFonts w:ascii="Times New Roman" w:hAnsi="Times New Roman" w:cs="Times New Roman"/>
          <w:shd w:val="clear" w:color="auto" w:fill="FFFFFF"/>
        </w:rPr>
        <w:t>» в географии</w:t>
      </w:r>
    </w:p>
    <w:p w:rsidR="002F48DD" w:rsidRPr="003A6BF6" w:rsidRDefault="002F48DD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6.  «Внешняя интеграция» географической науки</w:t>
      </w:r>
    </w:p>
    <w:p w:rsidR="002F48DD" w:rsidRPr="003A6BF6" w:rsidRDefault="002F48DD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 xml:space="preserve">7.  Сущность сквозных направления, пронизывающих географическую науку: 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гуманизация</w:t>
      </w:r>
      <w:proofErr w:type="spellEnd"/>
      <w:r w:rsidRPr="003A6BF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социологизация</w:t>
      </w:r>
      <w:proofErr w:type="spellEnd"/>
      <w:r w:rsidRPr="003A6BF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экологизация</w:t>
      </w:r>
      <w:proofErr w:type="spellEnd"/>
      <w:r w:rsidRPr="003A6BF6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экономизация</w:t>
      </w:r>
      <w:proofErr w:type="spellEnd"/>
      <w:r w:rsidRPr="003A6BF6">
        <w:rPr>
          <w:rFonts w:ascii="Times New Roman" w:hAnsi="Times New Roman" w:cs="Times New Roman"/>
          <w:shd w:val="clear" w:color="auto" w:fill="FFFFFF"/>
        </w:rPr>
        <w:t xml:space="preserve"> в географии</w:t>
      </w:r>
    </w:p>
    <w:p w:rsidR="002F48DD" w:rsidRPr="003A6BF6" w:rsidRDefault="002F48DD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8.  Понятие о системе географических наук</w:t>
      </w:r>
    </w:p>
    <w:p w:rsidR="002F48DD" w:rsidRPr="003A6BF6" w:rsidRDefault="002F48DD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9.  Понятия об «этажах» географических наук</w:t>
      </w:r>
    </w:p>
    <w:p w:rsidR="002F48DD" w:rsidRPr="003A6BF6" w:rsidRDefault="002F48DD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10.  Место общей физической географии в системе географических наук</w:t>
      </w:r>
    </w:p>
    <w:p w:rsidR="002F48DD" w:rsidRPr="003A6BF6" w:rsidRDefault="002F48DD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11.  Место геоморфологии в подсистеме физико-географических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12.  Место климатологии в подсистеме физико-географических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13. Место общей социально-экономической географии в системе 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 xml:space="preserve">14. Отраслевые «ветви» 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социально-экономико-географических</w:t>
      </w:r>
      <w:proofErr w:type="spellEnd"/>
      <w:r w:rsidRPr="003A6BF6">
        <w:rPr>
          <w:rFonts w:ascii="Times New Roman" w:hAnsi="Times New Roman" w:cs="Times New Roman"/>
          <w:shd w:val="clear" w:color="auto" w:fill="FFFFFF"/>
        </w:rPr>
        <w:t xml:space="preserve">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15.  Картография как третья «стволовая» ветвь системы 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16.  Страноведение как четвертая «стволовая» ветвь системы 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17.  Стыковые научные направления системы 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18.  Место политической географии в системе 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19. Место исторической географии в системе 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20. Место военной географии в системе 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21. Место этнографии в системе 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22. Место географии культуры в системе 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23. Место медицинской географии в системе 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24.  Место топонимики в системе географических наук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25.  О научных школах в географии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26. Иерархия научных знаний: общие подходы и примерная схема иерархии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27.  Законы и закономерности в науке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28.  Иерархия научных знаний: место общенаучного эволюционного учения в географическом познании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lastRenderedPageBreak/>
        <w:t>29. Иерархия научных знаний: место общенаучного учения о биосфере и ноосфере в географическом познании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30.  Иерархия научных знаний: место общенаучного учения о природопользовании в географическом познании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31. Иерархия научных знаний: место общенаучного учения о Мировом океане в географическом познании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32.  Общегеографические учения: учение о географической среде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 xml:space="preserve">33.  Общегеографические учения: учение о 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геосистемах</w:t>
      </w:r>
      <w:proofErr w:type="spellEnd"/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34.  Общегеографические учения: учение о геоэкологии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35. Общегеографические учения: учение о конструктивной географии</w:t>
      </w:r>
    </w:p>
    <w:p w:rsidR="0044447E" w:rsidRPr="003A6BF6" w:rsidRDefault="0044447E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 xml:space="preserve">36. </w:t>
      </w:r>
      <w:r w:rsidR="008712FC" w:rsidRPr="003A6BF6">
        <w:rPr>
          <w:rFonts w:ascii="Times New Roman" w:hAnsi="Times New Roman" w:cs="Times New Roman"/>
          <w:shd w:val="clear" w:color="auto" w:fill="FFFFFF"/>
        </w:rPr>
        <w:t> Учения в физической географии: учение о географической оболочке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37.  Учения в физической географии: учение о географической зональности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38.  Учения в физической географии: учение о географическом ландшафте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39.  Учения в физической географии: учение о природно-территориальном комплексе (ПТК)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40. Учения в социально-экономической географии: учение о экономико-географическом положении (ЭГП)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41. Учения в социально-экономической географии: учение о географическом разделении труда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42.  Учения в социально-экономической географии: учение о территориально-производственном комплексе (ТПК)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43.  Учения в социально-экономической географии: учение о территориальной организации хозяйства и общества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44.  Учения в картографии и пограничных науках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 xml:space="preserve">45.  Сущность теории 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геоурбанистики</w:t>
      </w:r>
      <w:proofErr w:type="spellEnd"/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46. Сущность теории центральных мест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47.  Сущность теории расселения населения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48. Сущность теории Мирового хозяйства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49. Сущность теории территориальной структуры хозяйства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50.  Сущность теории экономического районирования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51. Сущность теории размещения производительных сил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 xml:space="preserve">52. Сущность теории физико-географического районирования 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 xml:space="preserve">53. Сущность теории тектоники 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литосферных</w:t>
      </w:r>
      <w:proofErr w:type="spellEnd"/>
      <w:r w:rsidRPr="003A6BF6">
        <w:rPr>
          <w:rFonts w:ascii="Times New Roman" w:hAnsi="Times New Roman" w:cs="Times New Roman"/>
          <w:shd w:val="clear" w:color="auto" w:fill="FFFFFF"/>
        </w:rPr>
        <w:t xml:space="preserve"> плит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54.  Сущность теории регионального развития (регионализма)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lastRenderedPageBreak/>
        <w:t>55.  Сущность теории географических оценок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56.  Сущность теории географического детерминизма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57.  Сущность теории устойчивого развития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58.  Сущность теории районной планировки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>59.  Сущность теории прогнозирования</w:t>
      </w:r>
    </w:p>
    <w:p w:rsidR="008712FC" w:rsidRPr="003A6BF6" w:rsidRDefault="008712FC" w:rsidP="002F48DD">
      <w:pPr>
        <w:rPr>
          <w:rFonts w:ascii="Times New Roman" w:hAnsi="Times New Roman" w:cs="Times New Roman"/>
          <w:shd w:val="clear" w:color="auto" w:fill="FFFFFF"/>
        </w:rPr>
      </w:pPr>
      <w:r w:rsidRPr="003A6BF6">
        <w:rPr>
          <w:rFonts w:ascii="Times New Roman" w:hAnsi="Times New Roman" w:cs="Times New Roman"/>
          <w:shd w:val="clear" w:color="auto" w:fill="FFFFFF"/>
        </w:rPr>
        <w:t xml:space="preserve">60. Сущность теории географической картографии и теории </w:t>
      </w:r>
      <w:proofErr w:type="spellStart"/>
      <w:r w:rsidRPr="003A6BF6">
        <w:rPr>
          <w:rFonts w:ascii="Times New Roman" w:hAnsi="Times New Roman" w:cs="Times New Roman"/>
          <w:shd w:val="clear" w:color="auto" w:fill="FFFFFF"/>
        </w:rPr>
        <w:t>геоизображений</w:t>
      </w:r>
      <w:proofErr w:type="spellEnd"/>
      <w:r w:rsidRPr="003A6BF6">
        <w:rPr>
          <w:rFonts w:ascii="Times New Roman" w:hAnsi="Times New Roman" w:cs="Times New Roman"/>
          <w:shd w:val="clear" w:color="auto" w:fill="FFFFFF"/>
        </w:rPr>
        <w:t> </w:t>
      </w:r>
    </w:p>
    <w:sectPr w:rsidR="008712FC" w:rsidRPr="003A6BF6" w:rsidSect="00BB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2F48DD"/>
    <w:rsid w:val="002F48DD"/>
    <w:rsid w:val="003A6BF6"/>
    <w:rsid w:val="0044447E"/>
    <w:rsid w:val="008712FC"/>
    <w:rsid w:val="00BB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2018-11-27T06:26:00Z</dcterms:created>
  <dcterms:modified xsi:type="dcterms:W3CDTF">2018-11-27T07:07:00Z</dcterms:modified>
</cp:coreProperties>
</file>